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290638" cy="1299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RAPTOR SPONSORSHIP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WWW.OCBPC.ORG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donation provides medical care and food to a rehabilitating bird to aid in returning the injured bird to the wild</w:t>
      </w:r>
      <w:r w:rsidDel="00000000" w:rsidR="00000000" w:rsidRPr="00000000">
        <w:rPr>
          <w:b w:val="1"/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 A certificate will be mailed to you denoting the bird sponsored.  </w:t>
      </w:r>
      <w:r w:rsidDel="00000000" w:rsidR="00000000" w:rsidRPr="00000000">
        <w:rPr>
          <w:b w:val="1"/>
          <w:vertAlign w:val="baseline"/>
          <w:rtl w:val="0"/>
        </w:rPr>
        <w:t xml:space="preserve">We will </w:t>
      </w:r>
      <w:r w:rsidDel="00000000" w:rsidR="00000000" w:rsidRPr="00000000">
        <w:rPr>
          <w:b w:val="1"/>
          <w:rtl w:val="0"/>
        </w:rPr>
        <w:t xml:space="preserve">contact </w:t>
      </w:r>
      <w:r w:rsidDel="00000000" w:rsidR="00000000" w:rsidRPr="00000000">
        <w:rPr>
          <w:b w:val="1"/>
          <w:vertAlign w:val="baseline"/>
          <w:rtl w:val="0"/>
        </w:rPr>
        <w:t xml:space="preserve">you a few days in advance to either attend </w:t>
      </w:r>
      <w:r w:rsidDel="00000000" w:rsidR="00000000" w:rsidRPr="00000000">
        <w:rPr>
          <w:b w:val="1"/>
          <w:rtl w:val="0"/>
        </w:rPr>
        <w:t xml:space="preserve">or </w:t>
      </w:r>
      <w:r w:rsidDel="00000000" w:rsidR="00000000" w:rsidRPr="00000000">
        <w:rPr>
          <w:b w:val="1"/>
          <w:vertAlign w:val="baseline"/>
          <w:rtl w:val="0"/>
        </w:rPr>
        <w:t xml:space="preserve">release your sponsored bird.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NAME:___________________________________________________________DATE:___________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16"/>
          <w:szCs w:val="16"/>
          <w:rtl w:val="0"/>
        </w:rPr>
        <w:t xml:space="preserve">REQUIRED FOR RELEASE NOTIFICATION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CITY:______________________________________ STATE:________ZIP______________________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 (______)______________________________ 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REQUIRED FOR RELEASE NOTIFICATION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mallCaps w:val="1"/>
          <w:rtl w:val="0"/>
        </w:rPr>
        <w:t xml:space="preserve">HOW DID YOU HEAR ABOUT US?</w:t>
      </w: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SPONSORSHIP LEVEL: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PERSONALLY RELEASE 1 SPONSORED BIRD ($200 - 1 release, up to 4 attendees)  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ATTEND RELEASE ($50 individual, $100 family (up to 4 attendees) _________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TOTAL </w:t>
      </w:r>
      <w:r w:rsidDel="00000000" w:rsidR="00000000" w:rsidRPr="00000000">
        <w:rPr>
          <w:vertAlign w:val="baseline"/>
          <w:rtl w:val="0"/>
        </w:rPr>
        <w:t xml:space="preserve">DONATION AMOUNT: $_________________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For youth group sponsorships, please contact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donations@ocbpc.org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BIRD PREFERENCE SELECTION</w:t>
      </w:r>
      <w:r w:rsidDel="00000000" w:rsidR="00000000" w:rsidRPr="00000000">
        <w:rPr>
          <w:b w:val="0"/>
          <w:vertAlign w:val="baseline"/>
          <w:rtl w:val="0"/>
        </w:rPr>
        <w:t xml:space="preserve"> (In Order of Availability):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 Selection and </w:t>
      </w:r>
      <w:r w:rsidDel="00000000" w:rsidR="00000000" w:rsidRPr="00000000">
        <w:rPr>
          <w:b w:val="0"/>
          <w:u w:val="none"/>
          <w:rtl w:val="0"/>
        </w:rPr>
        <w:t xml:space="preserve">sponsorship 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of an individual </w:t>
      </w:r>
      <w:r w:rsidDel="00000000" w:rsidR="00000000" w:rsidRPr="00000000">
        <w:rPr>
          <w:b w:val="0"/>
          <w:u w:val="none"/>
          <w:rtl w:val="0"/>
        </w:rPr>
        <w:t xml:space="preserve">species 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does not guarantee actual release of requested </w:t>
      </w:r>
      <w:r w:rsidDel="00000000" w:rsidR="00000000" w:rsidRPr="00000000">
        <w:rPr>
          <w:b w:val="0"/>
          <w:u w:val="none"/>
          <w:rtl w:val="0"/>
        </w:rPr>
        <w:t xml:space="preserve">species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.  Substitutions may occur based on availability at time of release.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RED SHOULDERED HAWK______  RED-TAILED HAWK______  COOPERS HAWK______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GREAT HORNED OWL______</w:t>
      </w:r>
      <w:r w:rsidDel="00000000" w:rsidR="00000000" w:rsidRPr="00000000">
        <w:rPr>
          <w:b w:val="0"/>
          <w:rtl w:val="0"/>
        </w:rPr>
        <w:t xml:space="preserve"> BARN OWL______  </w:t>
      </w:r>
      <w:r w:rsidDel="00000000" w:rsidR="00000000" w:rsidRPr="00000000">
        <w:rPr>
          <w:b w:val="0"/>
          <w:vertAlign w:val="baseline"/>
          <w:rtl w:val="0"/>
        </w:rPr>
        <w:t xml:space="preserve">KESTREL______  </w:t>
      </w:r>
      <w:r w:rsidDel="00000000" w:rsidR="00000000" w:rsidRPr="00000000">
        <w:rPr>
          <w:b w:val="0"/>
          <w:vertAlign w:val="baseline"/>
          <w:rtl w:val="0"/>
        </w:rPr>
        <w:t xml:space="preserve">SCREECH OWL______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OTHER AVAILABLE______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OCBPC also has several “PERMANENT RESIDENT BIRDS” that are non-releasable and require continual support.  These birds are foster parents for young birds and education ambassadors.  If you would like to sponsor their continuing care instead of a releasable bird, please </w:t>
      </w:r>
      <w:r w:rsidDel="00000000" w:rsidR="00000000" w:rsidRPr="00000000">
        <w:rPr>
          <w:rtl w:val="0"/>
        </w:rPr>
        <w:t xml:space="preserve">email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donations@ocbpc.org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Thank you for your support</w:t>
      </w:r>
      <w:r w:rsidDel="00000000" w:rsidR="00000000" w:rsidRPr="00000000">
        <w:rPr>
          <w:b w:val="1"/>
          <w:sz w:val="16"/>
          <w:szCs w:val="16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ORANGE COUNTY BIRD OF PREY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WWW.OCBPC.ORG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25422 Trabuco Rd. #105-541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Lake Forest, CA 92630-2797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(949) 837-0786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NON-PROFIT CORPORATION TAX ID NUMBER: 33-044-0942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080" w:top="108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04/2018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donations@ocbpc.org" TargetMode="External"/><Relationship Id="rId8" Type="http://schemas.openxmlformats.org/officeDocument/2006/relationships/hyperlink" Target="mailto:donations@ocb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